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3</w:t>
      </w:r>
    </w:p>
    <w:p>
      <w:pPr>
        <w:jc w:val="center"/>
        <w:rPr>
          <w:rFonts w:hint="eastAsia" w:ascii="Times New Roman" w:hAnsi="Times New Roman" w:eastAsia="黑体"/>
          <w:bCs/>
          <w:color w:val="000000"/>
          <w:sz w:val="48"/>
        </w:rPr>
      </w:pPr>
    </w:p>
    <w:p>
      <w:pPr>
        <w:jc w:val="center"/>
        <w:rPr>
          <w:rFonts w:ascii="Times New Roman" w:hAnsi="Times New Roman" w:eastAsia="黑体"/>
          <w:bCs/>
          <w:color w:val="000000"/>
          <w:sz w:val="48"/>
        </w:rPr>
      </w:pPr>
      <w:r>
        <w:rPr>
          <w:rFonts w:hint="eastAsia" w:ascii="Times New Roman" w:hAnsi="Times New Roman" w:eastAsia="黑体"/>
          <w:bCs/>
          <w:color w:val="000000"/>
          <w:sz w:val="48"/>
        </w:rPr>
        <w:t>四平市市级成品粮油承储</w:t>
      </w:r>
      <w:r>
        <w:rPr>
          <w:rFonts w:ascii="Times New Roman" w:hAnsi="Times New Roman" w:eastAsia="黑体"/>
          <w:bCs/>
          <w:color w:val="000000"/>
          <w:sz w:val="48"/>
        </w:rPr>
        <w:t>申请表</w:t>
      </w:r>
    </w:p>
    <w:p>
      <w:pPr>
        <w:jc w:val="center"/>
        <w:rPr>
          <w:rFonts w:ascii="Times New Roman" w:hAnsi="Times New Roman" w:eastAsia="黑体"/>
          <w:bCs/>
          <w:color w:val="000000"/>
          <w:sz w:val="44"/>
        </w:rPr>
      </w:pPr>
    </w:p>
    <w:p>
      <w:pPr>
        <w:jc w:val="center"/>
        <w:rPr>
          <w:rFonts w:ascii="Times New Roman" w:hAnsi="Times New Roman" w:eastAsia="楷体_GB2312"/>
          <w:color w:val="000000"/>
          <w:sz w:val="44"/>
        </w:rPr>
      </w:pPr>
    </w:p>
    <w:p>
      <w:pPr>
        <w:jc w:val="center"/>
        <w:rPr>
          <w:rFonts w:ascii="Times New Roman" w:hAnsi="Times New Roman" w:eastAsia="楷体_GB2312"/>
          <w:color w:val="000000"/>
          <w:sz w:val="44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</w:rPr>
      </w:pPr>
    </w:p>
    <w:p>
      <w:pPr>
        <w:ind w:firstLine="964" w:firstLineChars="300"/>
        <w:rPr>
          <w:rFonts w:ascii="Times New Roman" w:hAnsi="Times New Roman" w:eastAsia="仿宋_GB2312"/>
          <w:b/>
          <w:bCs/>
          <w:color w:val="000000"/>
          <w:u w:val="single"/>
        </w:rPr>
      </w:pPr>
      <w:r>
        <w:rPr>
          <w:rFonts w:ascii="Times New Roman" w:hAnsi="Times New Roman" w:eastAsia="仿宋_GB2312"/>
          <w:b/>
          <w:bCs/>
          <w:color w:val="000000"/>
        </w:rPr>
        <w:t>申请企业：</w:t>
      </w:r>
      <w:r>
        <w:rPr>
          <w:rFonts w:ascii="Times New Roman" w:hAnsi="Times New Roman" w:eastAsia="仿宋_GB2312"/>
          <w:b/>
          <w:bCs/>
          <w:color w:val="000000"/>
          <w:u w:val="single"/>
        </w:rPr>
        <w:t xml:space="preserve">                               </w:t>
      </w:r>
    </w:p>
    <w:p>
      <w:pPr>
        <w:ind w:firstLine="964" w:firstLineChars="300"/>
        <w:rPr>
          <w:rFonts w:ascii="Times New Roman" w:hAnsi="Times New Roman" w:eastAsia="仿宋_GB2312"/>
          <w:b/>
          <w:bCs/>
          <w:color w:val="000000"/>
          <w:u w:val="single"/>
        </w:rPr>
      </w:pPr>
    </w:p>
    <w:p>
      <w:pPr>
        <w:ind w:firstLine="964" w:firstLineChars="300"/>
        <w:rPr>
          <w:rFonts w:ascii="Times New Roman" w:hAnsi="Times New Roman" w:eastAsia="仿宋_GB2312"/>
          <w:b/>
          <w:bCs/>
          <w:color w:val="000000"/>
        </w:rPr>
      </w:pPr>
      <w:r>
        <w:rPr>
          <w:rFonts w:ascii="Times New Roman" w:hAnsi="Times New Roman" w:eastAsia="仿宋_GB2312"/>
          <w:b/>
          <w:bCs/>
          <w:color w:val="000000"/>
        </w:rPr>
        <w:t>填报日期：</w:t>
      </w:r>
      <w:r>
        <w:rPr>
          <w:rFonts w:ascii="Times New Roman" w:hAnsi="Times New Roman" w:eastAsia="仿宋_GB2312"/>
          <w:b/>
          <w:bCs/>
          <w:color w:val="000000"/>
          <w:u w:val="single"/>
        </w:rPr>
        <w:t xml:space="preserve">                               </w:t>
      </w:r>
    </w:p>
    <w:p>
      <w:pPr>
        <w:jc w:val="center"/>
        <w:rPr>
          <w:rFonts w:ascii="Times New Roman" w:hAnsi="Times New Roman" w:eastAsia="仿宋_GB2312"/>
          <w:b/>
          <w:bCs/>
          <w:color w:val="000000"/>
        </w:rPr>
      </w:pPr>
    </w:p>
    <w:p>
      <w:pPr>
        <w:jc w:val="center"/>
        <w:rPr>
          <w:rFonts w:ascii="Times New Roman" w:hAnsi="Times New Roman" w:eastAsia="仿宋_GB2312"/>
          <w:b/>
          <w:bCs/>
          <w:color w:val="000000"/>
        </w:rPr>
      </w:pPr>
    </w:p>
    <w:p>
      <w:pPr>
        <w:jc w:val="center"/>
        <w:rPr>
          <w:rFonts w:ascii="Times New Roman" w:hAnsi="Times New Roman" w:eastAsia="黑体"/>
          <w:color w:val="000000"/>
        </w:rPr>
      </w:pPr>
      <w:r>
        <w:rPr>
          <w:rFonts w:hint="eastAsia" w:ascii="Times New Roman" w:hAnsi="Times New Roman" w:eastAsia="黑体"/>
          <w:color w:val="000000"/>
        </w:rPr>
        <w:t>四平市</w:t>
      </w:r>
      <w:r>
        <w:rPr>
          <w:rFonts w:ascii="Times New Roman" w:hAnsi="Times New Roman" w:eastAsia="黑体"/>
          <w:color w:val="000000"/>
        </w:rPr>
        <w:t>粮食和物资储备局</w:t>
      </w:r>
      <w:r>
        <w:rPr>
          <w:rFonts w:hint="eastAsia" w:ascii="Times New Roman" w:hAnsi="Times New Roman" w:eastAsia="黑体"/>
          <w:color w:val="000000"/>
        </w:rPr>
        <w:t xml:space="preserve"> </w:t>
      </w:r>
      <w:r>
        <w:rPr>
          <w:rFonts w:ascii="Times New Roman" w:hAnsi="Times New Roman" w:eastAsia="黑体"/>
          <w:color w:val="000000"/>
        </w:rPr>
        <w:t>制</w:t>
      </w:r>
    </w:p>
    <w:p>
      <w:pPr>
        <w:jc w:val="center"/>
        <w:rPr>
          <w:rFonts w:ascii="Times New Roman" w:hAnsi="Times New Roman" w:eastAsia="黑体"/>
        </w:rPr>
      </w:pPr>
      <w:r>
        <w:rPr>
          <w:rFonts w:ascii="Times New Roman" w:hAnsi="Times New Roman" w:eastAsia="仿宋_GB2312"/>
          <w:szCs w:val="40"/>
        </w:rPr>
        <w:br w:type="column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申请资料目录</w:t>
      </w:r>
    </w:p>
    <w:p>
      <w:pPr>
        <w:spacing w:before="240" w:beforeLines="100" w:after="240" w:afterLines="100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楷体_GB2312"/>
          <w:sz w:val="40"/>
          <w:szCs w:val="44"/>
        </w:rPr>
        <w:t>（成品粮及包装食用油</w:t>
      </w:r>
      <w:r>
        <w:rPr>
          <w:rFonts w:ascii="Times New Roman" w:hAnsi="Times New Roman" w:eastAsia="楷体_GB2312"/>
          <w:sz w:val="40"/>
          <w:szCs w:val="44"/>
        </w:rPr>
        <w:t>类</w:t>
      </w:r>
      <w:r>
        <w:rPr>
          <w:rFonts w:hint="eastAsia" w:ascii="Times New Roman" w:hAnsi="Times New Roman" w:eastAsia="楷体_GB2312"/>
          <w:sz w:val="40"/>
          <w:szCs w:val="44"/>
        </w:rPr>
        <w:t>）</w:t>
      </w:r>
    </w:p>
    <w:p>
      <w:pPr>
        <w:spacing w:line="540" w:lineRule="exact"/>
        <w:ind w:left="-3" w:leftChars="-1"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1.法人代表承诺书</w:t>
      </w:r>
    </w:p>
    <w:p>
      <w:pPr>
        <w:spacing w:line="540" w:lineRule="exact"/>
        <w:ind w:left="-3" w:leftChars="-1"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2.基本情况表</w:t>
      </w:r>
    </w:p>
    <w:p>
      <w:pPr>
        <w:spacing w:line="540" w:lineRule="exact"/>
        <w:ind w:left="-3" w:leftChars="-1"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3.主要储粮技术应用说明</w:t>
      </w:r>
    </w:p>
    <w:p>
      <w:pPr>
        <w:spacing w:line="540" w:lineRule="exact"/>
        <w:ind w:left="-3" w:leftChars="-1"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4.库区基本情况表</w:t>
      </w:r>
    </w:p>
    <w:p>
      <w:pPr>
        <w:spacing w:line="540" w:lineRule="exact"/>
        <w:ind w:left="-3" w:leftChars="-1"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5.检化验条件表</w:t>
      </w:r>
    </w:p>
    <w:p>
      <w:pPr>
        <w:spacing w:line="540" w:lineRule="exact"/>
        <w:ind w:left="-3" w:leftChars="-1"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6.主要专业人员表</w:t>
      </w:r>
    </w:p>
    <w:p>
      <w:pPr>
        <w:spacing w:line="540" w:lineRule="exact"/>
        <w:ind w:left="-3" w:leftChars="-1"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7.安全仓储管理情况表</w:t>
      </w:r>
    </w:p>
    <w:p>
      <w:pPr>
        <w:spacing w:line="540" w:lineRule="exact"/>
        <w:ind w:left="-3" w:leftChars="-1"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8.财务状况表</w:t>
      </w:r>
    </w:p>
    <w:p>
      <w:pPr>
        <w:spacing w:line="540" w:lineRule="exact"/>
        <w:ind w:left="-3" w:leftChars="-1"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9.其他证明材料：企业基本情况、库区总平面示意图、企业营业执照复印件、近2年未出现不良记录证明、承担政策性粮食业务的银行开户证明、相关仓储设施设备照片、产负债表和损益表复印件、从业人员职业资格证书复印件（农产品食品检验员或粮油质量检验员、粮油仓储管理员及特种作业等技术人员）近2年没有违反国家法律法规、违反国家粮食政策法规的行为证明。</w:t>
      </w:r>
    </w:p>
    <w:p>
      <w:pPr>
        <w:spacing w:line="600" w:lineRule="exact"/>
        <w:jc w:val="center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r>
        <w:rPr>
          <w:rFonts w:ascii="Times New Roman" w:hAnsi="Times New Roman" w:eastAsia="黑体"/>
          <w:bCs/>
          <w:color w:val="000000"/>
          <w:sz w:val="36"/>
          <w:szCs w:val="38"/>
        </w:rPr>
        <w:t>一、法人代表承诺书</w:t>
      </w:r>
    </w:p>
    <w:p>
      <w:pPr>
        <w:jc w:val="center"/>
        <w:rPr>
          <w:rFonts w:ascii="Times New Roman" w:hAnsi="Times New Roman" w:eastAsia="仿宋_GB2312"/>
        </w:rPr>
      </w:pPr>
    </w:p>
    <w:p>
      <w:pPr>
        <w:spacing w:line="900" w:lineRule="exact"/>
        <w:ind w:firstLine="640" w:firstLineChars="200"/>
        <w:rPr>
          <w:rFonts w:ascii="Times New Roman" w:hAnsi="Times New Roman" w:eastAsia="仿宋_GB2312"/>
        </w:rPr>
      </w:pPr>
    </w:p>
    <w:p>
      <w:pPr>
        <w:spacing w:line="900" w:lineRule="exact"/>
        <w:ind w:firstLine="640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本人</w:t>
      </w:r>
      <w:r>
        <w:rPr>
          <w:rFonts w:ascii="Times New Roman" w:hAnsi="Times New Roman" w:eastAsia="仿宋_GB2312"/>
          <w:u w:val="single"/>
        </w:rPr>
        <w:t xml:space="preserve">         </w:t>
      </w:r>
      <w:r>
        <w:rPr>
          <w:rFonts w:ascii="Times New Roman" w:hAnsi="Times New Roman" w:eastAsia="仿宋_GB2312"/>
        </w:rPr>
        <w:t>，系</w:t>
      </w:r>
      <w:r>
        <w:rPr>
          <w:rFonts w:ascii="Times New Roman" w:hAnsi="Times New Roman" w:eastAsia="仿宋_GB2312"/>
          <w:u w:val="single"/>
        </w:rPr>
        <w:t xml:space="preserve">                         </w:t>
      </w:r>
      <w:r>
        <w:rPr>
          <w:rFonts w:ascii="Times New Roman" w:hAnsi="Times New Roman" w:eastAsia="仿宋_GB2312"/>
        </w:rPr>
        <w:t>法人代表，现任</w:t>
      </w:r>
      <w:r>
        <w:rPr>
          <w:rFonts w:ascii="Times New Roman" w:hAnsi="Times New Roman" w:eastAsia="仿宋_GB2312"/>
          <w:u w:val="single"/>
        </w:rPr>
        <w:t xml:space="preserve">        </w:t>
      </w:r>
      <w:r>
        <w:rPr>
          <w:rFonts w:ascii="Times New Roman" w:hAnsi="Times New Roman" w:eastAsia="仿宋_GB2312"/>
        </w:rPr>
        <w:t>（职务），我承诺本单位所报资料内容属实。</w:t>
      </w:r>
    </w:p>
    <w:p>
      <w:pPr>
        <w:spacing w:line="900" w:lineRule="exact"/>
        <w:ind w:firstLine="640" w:firstLineChars="200"/>
        <w:rPr>
          <w:rFonts w:ascii="Times New Roman" w:hAnsi="Times New Roman" w:eastAsia="仿宋_GB2312"/>
        </w:rPr>
      </w:pPr>
    </w:p>
    <w:p>
      <w:pPr>
        <w:spacing w:line="840" w:lineRule="exact"/>
        <w:ind w:firstLine="640" w:firstLineChars="200"/>
        <w:rPr>
          <w:rFonts w:ascii="Times New Roman" w:hAnsi="Times New Roman" w:eastAsia="仿宋_GB2312"/>
        </w:rPr>
      </w:pPr>
    </w:p>
    <w:p>
      <w:pPr>
        <w:spacing w:line="840" w:lineRule="exact"/>
        <w:ind w:firstLine="640" w:firstLineChars="200"/>
        <w:rPr>
          <w:rFonts w:ascii="Times New Roman" w:hAnsi="Times New Roman" w:eastAsia="仿宋_GB2312"/>
        </w:rPr>
      </w:pPr>
    </w:p>
    <w:p>
      <w:pPr>
        <w:spacing w:line="840" w:lineRule="exact"/>
        <w:ind w:firstLine="4160" w:firstLineChars="13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法人代表签字： </w:t>
      </w:r>
    </w:p>
    <w:p>
      <w:pPr>
        <w:spacing w:line="840" w:lineRule="exact"/>
        <w:ind w:firstLine="6080" w:firstLineChars="19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年   月   日</w:t>
      </w:r>
    </w:p>
    <w:p>
      <w:pPr>
        <w:spacing w:line="840" w:lineRule="exact"/>
        <w:rPr>
          <w:rFonts w:ascii="Times New Roman" w:hAnsi="Times New Roman" w:eastAsia="仿宋_GB2312"/>
          <w:u w:val="single"/>
        </w:rPr>
      </w:pPr>
    </w:p>
    <w:p>
      <w:pPr>
        <w:spacing w:line="840" w:lineRule="exact"/>
        <w:jc w:val="center"/>
        <w:rPr>
          <w:rFonts w:ascii="Times New Roman" w:hAnsi="Times New Roman"/>
          <w:b/>
          <w:bCs/>
          <w:sz w:val="36"/>
        </w:rPr>
      </w:pP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r>
        <w:rPr>
          <w:rFonts w:ascii="Times New Roman" w:hAnsi="Times New Roman" w:eastAsia="黑体"/>
          <w:bCs/>
          <w:color w:val="000000"/>
          <w:sz w:val="40"/>
          <w:szCs w:val="38"/>
        </w:rPr>
        <w:br w:type="column"/>
      </w:r>
      <w:r>
        <w:rPr>
          <w:rFonts w:ascii="Times New Roman" w:hAnsi="Times New Roman" w:eastAsia="黑体"/>
          <w:bCs/>
          <w:color w:val="000000"/>
          <w:sz w:val="36"/>
          <w:szCs w:val="38"/>
        </w:rPr>
        <w:t>二、基本情况表</w:t>
      </w:r>
    </w:p>
    <w:p>
      <w:pPr>
        <w:jc w:val="center"/>
        <w:rPr>
          <w:rFonts w:ascii="Times New Roman" w:hAnsi="Times New Roman"/>
          <w:color w:val="000000"/>
        </w:rPr>
      </w:pPr>
    </w:p>
    <w:tbl>
      <w:tblPr>
        <w:tblStyle w:val="23"/>
        <w:tblW w:w="89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361"/>
        <w:gridCol w:w="180"/>
        <w:gridCol w:w="1261"/>
        <w:gridCol w:w="649"/>
        <w:gridCol w:w="515"/>
        <w:gridCol w:w="487"/>
        <w:gridCol w:w="828"/>
        <w:gridCol w:w="512"/>
        <w:gridCol w:w="1327"/>
        <w:gridCol w:w="438"/>
        <w:gridCol w:w="13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企业名称</w:t>
            </w:r>
          </w:p>
        </w:tc>
        <w:tc>
          <w:tcPr>
            <w:tcW w:w="443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信用代码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法人代表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电子信箱</w:t>
            </w:r>
          </w:p>
        </w:tc>
        <w:tc>
          <w:tcPr>
            <w:tcW w:w="443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传真号码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43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企业性质</w:t>
            </w:r>
          </w:p>
        </w:tc>
        <w:tc>
          <w:tcPr>
            <w:tcW w:w="443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国有□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外资</w:t>
            </w:r>
            <w:r>
              <w:rPr>
                <w:rFonts w:ascii="宋体" w:hAnsi="宋体"/>
                <w:color w:val="000000"/>
                <w:sz w:val="24"/>
              </w:rPr>
              <w:t xml:space="preserve">□   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ascii="宋体" w:hAnsi="宋体"/>
                <w:color w:val="000000"/>
                <w:sz w:val="24"/>
              </w:rPr>
              <w:t xml:space="preserve">□ 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隶属关系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经营范围</w:t>
            </w:r>
          </w:p>
        </w:tc>
        <w:tc>
          <w:tcPr>
            <w:tcW w:w="443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仓储□  购销□  加工□  其他□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主营业务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注册时间</w:t>
            </w:r>
          </w:p>
        </w:tc>
        <w:tc>
          <w:tcPr>
            <w:tcW w:w="443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注册资本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企业总人数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中级以上职称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中专学历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以上人员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专职保管员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专职检化验员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有职业资格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证书人员</w:t>
            </w:r>
          </w:p>
        </w:tc>
        <w:tc>
          <w:tcPr>
            <w:tcW w:w="13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28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企业收储粮食主要品种</w:t>
            </w:r>
          </w:p>
        </w:tc>
        <w:tc>
          <w:tcPr>
            <w:tcW w:w="613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当前储粮品种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储粮总量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（万吨）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政策性储备粮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（万吨）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自有贸易粮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（万吨）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其他粮食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（万吨）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988" w:hRule="atLeast"/>
          <w:jc w:val="center"/>
        </w:trPr>
        <w:tc>
          <w:tcPr>
            <w:tcW w:w="8939" w:type="dxa"/>
            <w:gridSpan w:val="11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填表人签字：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企业负责人签字：</w:t>
            </w: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     企业（盖章） </w:t>
            </w: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   年    月    日</w:t>
            </w:r>
          </w:p>
        </w:tc>
      </w:tr>
    </w:tbl>
    <w:p>
      <w:pPr>
        <w:spacing w:before="72" w:beforeLines="30"/>
        <w:ind w:left="480" w:hanging="480" w:hangingChars="2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注：“企业性质”一栏，所有制为国有独资、国有控股</w:t>
      </w:r>
      <w:r>
        <w:rPr>
          <w:rFonts w:hint="eastAsia" w:ascii="Times New Roman" w:hAnsi="Times New Roman" w:eastAsia="仿宋_GB2312"/>
          <w:color w:val="000000"/>
          <w:sz w:val="24"/>
        </w:rPr>
        <w:t>、国有参股</w:t>
      </w:r>
      <w:r>
        <w:rPr>
          <w:rFonts w:ascii="Times New Roman" w:hAnsi="Times New Roman" w:eastAsia="仿宋_GB2312"/>
          <w:color w:val="000000"/>
          <w:sz w:val="24"/>
        </w:rPr>
        <w:t>等类别的企业填写</w:t>
      </w:r>
    </w:p>
    <w:p>
      <w:pPr>
        <w:spacing w:before="72" w:beforeLines="30"/>
        <w:ind w:left="480" w:hanging="480" w:hangingChars="2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“国有”；中外合资、中外合作等类别的企业填写“外资”。</w:t>
      </w: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8"/>
        </w:rPr>
        <w:t>三</w:t>
      </w:r>
      <w:r>
        <w:rPr>
          <w:rFonts w:ascii="Times New Roman" w:hAnsi="Times New Roman" w:eastAsia="黑体"/>
          <w:bCs/>
          <w:color w:val="000000"/>
          <w:sz w:val="36"/>
          <w:szCs w:val="38"/>
        </w:rPr>
        <w:t>、主要储粮技术应用说明</w:t>
      </w:r>
    </w:p>
    <w:p>
      <w:pPr>
        <w:spacing w:after="72" w:afterLines="3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企业名称：            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          统一社会信用代码：</w:t>
      </w:r>
    </w:p>
    <w:tbl>
      <w:tblPr>
        <w:tblStyle w:val="23"/>
        <w:tblW w:w="87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aps/>
                <w:color w:val="000000"/>
                <w:sz w:val="24"/>
              </w:rPr>
            </w:pPr>
            <w:r>
              <w:rPr>
                <w:rFonts w:ascii="宋体" w:hAnsi="宋体"/>
                <w:caps/>
                <w:color w:val="000000"/>
                <w:sz w:val="24"/>
              </w:rPr>
              <w:t>通风降温技术应用简要说明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8772" w:type="dxa"/>
            <w:gridSpan w:val="2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熏蒸杀虫技术应用</w:t>
            </w:r>
            <w:r>
              <w:rPr>
                <w:rFonts w:ascii="宋体" w:hAnsi="宋体"/>
                <w:caps/>
                <w:color w:val="000000"/>
                <w:sz w:val="24"/>
              </w:rPr>
              <w:t>简要</w:t>
            </w:r>
            <w:r>
              <w:rPr>
                <w:rFonts w:ascii="宋体" w:hAnsi="宋体"/>
                <w:color w:val="000000"/>
                <w:sz w:val="24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2" w:type="dxa"/>
            <w:gridSpan w:val="2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粮情检测技术应用</w:t>
            </w:r>
            <w:r>
              <w:rPr>
                <w:rFonts w:ascii="宋体" w:hAnsi="宋体"/>
                <w:caps/>
                <w:color w:val="000000"/>
                <w:sz w:val="24"/>
              </w:rPr>
              <w:t>简要</w:t>
            </w:r>
            <w:r>
              <w:rPr>
                <w:rFonts w:ascii="宋体" w:hAnsi="宋体"/>
                <w:color w:val="000000"/>
                <w:sz w:val="24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8772" w:type="dxa"/>
            <w:gridSpan w:val="2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000000" w:sz="6" w:space="0"/>
            <w:insideV w:val="doub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41" w:hRule="atLeast"/>
          <w:jc w:val="center"/>
        </w:trPr>
        <w:tc>
          <w:tcPr>
            <w:tcW w:w="8749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填表人签字：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企业负责人签字：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   企业（盖章）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</w:rPr>
              <w:t xml:space="preserve">    年   月   日</w:t>
            </w:r>
          </w:p>
        </w:tc>
      </w:tr>
    </w:tbl>
    <w:p>
      <w:pPr>
        <w:ind w:firstLine="640" w:firstLineChars="200"/>
        <w:rPr>
          <w:rFonts w:ascii="Times New Roman" w:hAnsi="Times New Roman" w:eastAsia="仿宋_GB2312"/>
          <w:color w:val="000000"/>
        </w:rPr>
        <w:sectPr>
          <w:type w:val="nextColumn"/>
          <w:pgSz w:w="11906" w:h="16838"/>
          <w:pgMar w:top="2098" w:right="1531" w:bottom="1985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8"/>
        </w:rPr>
        <w:t>四</w:t>
      </w:r>
      <w:r>
        <w:rPr>
          <w:rFonts w:ascii="Times New Roman" w:hAnsi="Times New Roman" w:eastAsia="黑体"/>
          <w:bCs/>
          <w:color w:val="000000"/>
          <w:sz w:val="36"/>
          <w:szCs w:val="38"/>
        </w:rPr>
        <w:t>、库区基本情况表</w:t>
      </w:r>
    </w:p>
    <w:p>
      <w:pPr>
        <w:snapToGrid w:val="0"/>
        <w:spacing w:before="120" w:beforeLines="50"/>
        <w:rPr>
          <w:rFonts w:ascii="宋体" w:hAnsi="宋体"/>
          <w:color w:val="000000"/>
          <w:sz w:val="26"/>
        </w:rPr>
      </w:pPr>
      <w:r>
        <w:rPr>
          <w:rFonts w:ascii="宋体" w:hAnsi="宋体"/>
          <w:color w:val="000000"/>
          <w:sz w:val="26"/>
        </w:rPr>
        <w:t xml:space="preserve">企业名称：                       </w:t>
      </w:r>
      <w:r>
        <w:rPr>
          <w:rFonts w:ascii="宋体" w:hAnsi="宋体"/>
          <w:color w:val="000000"/>
          <w:sz w:val="26"/>
          <w:szCs w:val="21"/>
        </w:rPr>
        <w:t>统一社会信用代码</w:t>
      </w:r>
      <w:r>
        <w:rPr>
          <w:rFonts w:ascii="宋体" w:hAnsi="宋体"/>
          <w:color w:val="000000"/>
          <w:sz w:val="26"/>
        </w:rPr>
        <w:t xml:space="preserve">：              </w:t>
      </w:r>
    </w:p>
    <w:tbl>
      <w:tblPr>
        <w:tblStyle w:val="23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632"/>
        <w:gridCol w:w="1729"/>
        <w:gridCol w:w="1729"/>
        <w:gridCol w:w="1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内  容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主库区</w:t>
            </w: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1分库 </w:t>
            </w: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2分库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3分库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库区名称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总仓</w:t>
            </w:r>
            <w:r>
              <w:rPr>
                <w:rFonts w:ascii="宋体" w:hAnsi="宋体"/>
                <w:color w:val="000000"/>
                <w:sz w:val="24"/>
              </w:rPr>
              <w:t>容（万吨）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</w:t>
            </w:r>
            <w:r>
              <w:rPr>
                <w:rFonts w:hint="eastAsia" w:ascii="宋体" w:hAnsi="宋体"/>
                <w:color w:val="000000"/>
                <w:sz w:val="24"/>
              </w:rPr>
              <w:t>仓</w:t>
            </w:r>
            <w:r>
              <w:rPr>
                <w:rFonts w:ascii="宋体" w:hAnsi="宋体"/>
                <w:color w:val="000000"/>
                <w:sz w:val="24"/>
              </w:rPr>
              <w:t>容（万吨）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面积（平方米）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有无铁路专用线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有无水运码头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紧邻公路类别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与紧邻公路距离（公里）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分库与主库距离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（公里）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防洪标准是否不低于50年一遇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周围有无污染源及易燃易爆场所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22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有无汽车衡</w:t>
            </w:r>
          </w:p>
        </w:tc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9060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填表人签字：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企业负责人签字：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 xml:space="preserve">  企业（盖章）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 xml:space="preserve">    年   月   日</w:t>
            </w:r>
          </w:p>
        </w:tc>
      </w:tr>
    </w:tbl>
    <w:p>
      <w:pPr>
        <w:spacing w:before="48" w:beforeLines="20" w:line="260" w:lineRule="exact"/>
        <w:jc w:val="left"/>
        <w:rPr>
          <w:rFonts w:ascii="Times New Roman" w:hAnsi="Times New Roman" w:eastAsia="仿宋_GB2312"/>
          <w:color w:val="000000"/>
          <w:sz w:val="22"/>
        </w:rPr>
      </w:pPr>
      <w:r>
        <w:rPr>
          <w:rFonts w:ascii="Times New Roman" w:hAnsi="Times New Roman" w:eastAsia="仿宋_GB2312"/>
          <w:color w:val="000000"/>
          <w:sz w:val="22"/>
        </w:rPr>
        <w:t>注：1.表中“有”、“是”填“√”，表中“否”、“无”填“×”；</w:t>
      </w:r>
    </w:p>
    <w:p>
      <w:pPr>
        <w:spacing w:line="260" w:lineRule="exact"/>
        <w:jc w:val="left"/>
        <w:rPr>
          <w:rFonts w:ascii="Times New Roman" w:hAnsi="Times New Roman" w:eastAsia="仿宋_GB2312"/>
          <w:color w:val="000000"/>
          <w:sz w:val="22"/>
        </w:rPr>
      </w:pPr>
      <w:r>
        <w:rPr>
          <w:rFonts w:ascii="Times New Roman" w:hAnsi="Times New Roman" w:eastAsia="仿宋_GB2312"/>
          <w:color w:val="000000"/>
          <w:sz w:val="22"/>
        </w:rPr>
        <w:t xml:space="preserve">    2.距主库区3公里以内的分库区应单独填报，并在“分库区与主库区”栏内填写与主库区</w:t>
      </w:r>
      <w:r>
        <w:rPr>
          <w:rFonts w:ascii="Times New Roman" w:hAnsi="Times New Roman" w:eastAsia="仿宋_GB2312"/>
          <w:color w:val="000000"/>
          <w:sz w:val="22"/>
        </w:rPr>
        <w:br w:type="textWrapping"/>
      </w:r>
      <w:r>
        <w:rPr>
          <w:rFonts w:ascii="Times New Roman" w:hAnsi="Times New Roman" w:eastAsia="仿宋_GB2312"/>
          <w:color w:val="000000"/>
          <w:sz w:val="22"/>
        </w:rPr>
        <w:t xml:space="preserve">     距离；</w:t>
      </w:r>
    </w:p>
    <w:p>
      <w:pPr>
        <w:spacing w:line="260" w:lineRule="exact"/>
        <w:jc w:val="left"/>
        <w:rPr>
          <w:rFonts w:ascii="Times New Roman" w:hAnsi="Times New Roman" w:eastAsia="仿宋_GB2312"/>
          <w:color w:val="000000"/>
          <w:sz w:val="22"/>
        </w:rPr>
      </w:pPr>
      <w:r>
        <w:rPr>
          <w:rFonts w:ascii="Times New Roman" w:hAnsi="Times New Roman" w:eastAsia="仿宋_GB2312"/>
          <w:color w:val="000000"/>
          <w:sz w:val="22"/>
        </w:rPr>
        <w:t xml:space="preserve">    3.“面积”系指该库区占地面积；</w:t>
      </w:r>
    </w:p>
    <w:p>
      <w:pPr>
        <w:spacing w:line="260" w:lineRule="exact"/>
        <w:jc w:val="left"/>
        <w:rPr>
          <w:rFonts w:ascii="Times New Roman" w:hAnsi="Times New Roman" w:eastAsia="仿宋_GB2312"/>
          <w:color w:val="000000"/>
          <w:sz w:val="22"/>
        </w:rPr>
      </w:pPr>
      <w:r>
        <w:rPr>
          <w:rFonts w:ascii="Times New Roman" w:hAnsi="Times New Roman" w:eastAsia="仿宋_GB2312"/>
          <w:color w:val="000000"/>
          <w:sz w:val="22"/>
        </w:rPr>
        <w:t xml:space="preserve">    4.“紧邻公路类别”系指国道、</w:t>
      </w:r>
      <w:r>
        <w:rPr>
          <w:rFonts w:ascii="Times New Roman" w:hAnsi="Times New Roman" w:eastAsia="仿宋_GB2312"/>
          <w:color w:val="000000"/>
          <w:sz w:val="22"/>
          <w:lang w:val="en"/>
        </w:rPr>
        <w:t>市</w:t>
      </w:r>
      <w:r>
        <w:rPr>
          <w:rFonts w:ascii="Times New Roman" w:hAnsi="Times New Roman" w:eastAsia="仿宋_GB2312"/>
          <w:color w:val="000000"/>
          <w:sz w:val="22"/>
        </w:rPr>
        <w:t>道、城市道路、高速公路、县道。不含乡镇道路；</w:t>
      </w:r>
    </w:p>
    <w:p>
      <w:pPr>
        <w:spacing w:line="260" w:lineRule="exact"/>
        <w:jc w:val="left"/>
        <w:rPr>
          <w:rFonts w:ascii="Times New Roman" w:hAnsi="Times New Roman" w:eastAsia="仿宋_GB2312"/>
          <w:color w:val="000000"/>
          <w:sz w:val="22"/>
        </w:rPr>
      </w:pPr>
      <w:r>
        <w:rPr>
          <w:rFonts w:ascii="Times New Roman" w:hAnsi="Times New Roman" w:eastAsia="仿宋_GB2312"/>
          <w:color w:val="000000"/>
          <w:sz w:val="22"/>
        </w:rPr>
        <w:t xml:space="preserve">    5．“与紧邻公路距离”填写距国道、</w:t>
      </w:r>
      <w:r>
        <w:rPr>
          <w:rFonts w:ascii="Times New Roman" w:hAnsi="Times New Roman" w:eastAsia="仿宋_GB2312"/>
          <w:color w:val="000000"/>
          <w:sz w:val="22"/>
          <w:lang w:val="en"/>
        </w:rPr>
        <w:t>市</w:t>
      </w:r>
      <w:r>
        <w:rPr>
          <w:rFonts w:ascii="Times New Roman" w:hAnsi="Times New Roman" w:eastAsia="仿宋_GB2312"/>
          <w:color w:val="000000"/>
          <w:sz w:val="22"/>
        </w:rPr>
        <w:t>道、城市道路、高速公路、县道等道路的最小自然距离。</w:t>
      </w:r>
    </w:p>
    <w:p>
      <w:pPr>
        <w:spacing w:line="240" w:lineRule="exact"/>
        <w:ind w:firstLine="720" w:firstLineChars="300"/>
        <w:rPr>
          <w:rFonts w:ascii="Times New Roman" w:hAnsi="Times New Roman" w:eastAsia="仿宋_GB2312"/>
          <w:color w:val="000000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nextColumn"/>
          <w:pgSz w:w="11906" w:h="16838"/>
          <w:pgMar w:top="2098" w:right="1531" w:bottom="1985" w:left="1531" w:header="851" w:footer="1418" w:gutter="0"/>
          <w:cols w:space="720" w:num="1"/>
          <w:docGrid w:linePitch="579" w:charSpace="-849"/>
        </w:sectPr>
      </w:pP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r>
        <w:rPr>
          <w:rFonts w:ascii="Times New Roman" w:hAnsi="Times New Roman" w:eastAsia="黑体"/>
          <w:bCs/>
          <w:color w:val="000000"/>
          <w:sz w:val="36"/>
          <w:szCs w:val="38"/>
        </w:rPr>
        <w:t>四、仓房基本情况表（1）</w:t>
      </w: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</w:p>
    <w:p>
      <w:pPr>
        <w:spacing w:after="48" w:afterLines="2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企业名称：                                                                 统一社会信用代码：</w:t>
      </w:r>
    </w:p>
    <w:tbl>
      <w:tblPr>
        <w:tblStyle w:val="23"/>
        <w:tblW w:w="127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496"/>
        <w:gridCol w:w="2101"/>
        <w:gridCol w:w="1011"/>
        <w:gridCol w:w="570"/>
        <w:gridCol w:w="570"/>
        <w:gridCol w:w="570"/>
        <w:gridCol w:w="571"/>
        <w:gridCol w:w="569"/>
        <w:gridCol w:w="569"/>
        <w:gridCol w:w="570"/>
        <w:gridCol w:w="570"/>
        <w:gridCol w:w="570"/>
        <w:gridCol w:w="569"/>
        <w:gridCol w:w="569"/>
        <w:gridCol w:w="961"/>
        <w:gridCol w:w="961"/>
        <w:gridCol w:w="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843" w:hRule="atLeast"/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号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    号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  型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仓顶能否防漏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仓墙能否防湿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仓底能否防潮</w:t>
            </w:r>
          </w:p>
        </w:tc>
        <w:tc>
          <w:tcPr>
            <w:tcW w:w="57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门窗是否严密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仓房能否隔热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保冷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仓房能否散装储存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有无防鼠防雀装置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有无防火防盗措施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有无机械通风设施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能否密闭熏蒸杀虫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有无粮情检测设备</w:t>
            </w:r>
          </w:p>
        </w:tc>
        <w:tc>
          <w:tcPr>
            <w:tcW w:w="28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仓房主要建筑结构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47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仓顶</w:t>
            </w: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仓墙</w:t>
            </w: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1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r>
        <w:rPr>
          <w:rFonts w:ascii="Times New Roman" w:hAnsi="Times New Roman" w:eastAsia="黑体"/>
          <w:bCs/>
          <w:color w:val="000000"/>
          <w:sz w:val="36"/>
          <w:szCs w:val="38"/>
        </w:rPr>
        <w:t>四、仓房基本情况表（2）</w:t>
      </w:r>
    </w:p>
    <w:p>
      <w:pPr>
        <w:rPr>
          <w:rFonts w:ascii="Times New Roman" w:hAnsi="Times New Roman" w:eastAsia="仿宋_GB2312"/>
          <w:color w:val="000000"/>
          <w:sz w:val="24"/>
        </w:rPr>
      </w:pPr>
    </w:p>
    <w:p>
      <w:pPr>
        <w:spacing w:after="72" w:afterLines="3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企业名称：                                                           统一社会信用代码：</w:t>
      </w:r>
    </w:p>
    <w:tbl>
      <w:tblPr>
        <w:tblStyle w:val="23"/>
        <w:tblW w:w="127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1"/>
        <w:gridCol w:w="2062"/>
        <w:gridCol w:w="561"/>
        <w:gridCol w:w="1010"/>
        <w:gridCol w:w="1011"/>
        <w:gridCol w:w="1010"/>
        <w:gridCol w:w="1386"/>
        <w:gridCol w:w="711"/>
        <w:gridCol w:w="845"/>
        <w:gridCol w:w="845"/>
        <w:gridCol w:w="1176"/>
        <w:gridCol w:w="16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06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    号</w:t>
            </w:r>
          </w:p>
        </w:tc>
        <w:tc>
          <w:tcPr>
            <w:tcW w:w="56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仓数</w:t>
            </w:r>
          </w:p>
        </w:tc>
        <w:tc>
          <w:tcPr>
            <w:tcW w:w="10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单仓装粮容积</w:t>
            </w:r>
          </w:p>
        </w:tc>
        <w:tc>
          <w:tcPr>
            <w:tcW w:w="101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单仓容（万吨）</w:t>
            </w:r>
          </w:p>
        </w:tc>
        <w:tc>
          <w:tcPr>
            <w:tcW w:w="10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总仓容（万吨）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可存成品粮油</w:t>
            </w:r>
            <w:r>
              <w:rPr>
                <w:rFonts w:ascii="宋体" w:hAnsi="宋体"/>
                <w:color w:val="000000"/>
                <w:sz w:val="24"/>
              </w:rPr>
              <w:t>（万吨）</w:t>
            </w:r>
          </w:p>
        </w:tc>
        <w:tc>
          <w:tcPr>
            <w:tcW w:w="71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建设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改造</w:t>
            </w:r>
          </w:p>
        </w:tc>
        <w:tc>
          <w:tcPr>
            <w:tcW w:w="84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改造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</w:t>
            </w:r>
            <w:r>
              <w:rPr>
                <w:rFonts w:hint="eastAsia" w:ascii="宋体" w:hAnsi="宋体"/>
                <w:color w:val="000000"/>
                <w:sz w:val="24"/>
              </w:rPr>
              <w:t>政府性</w:t>
            </w:r>
            <w:r>
              <w:rPr>
                <w:rFonts w:ascii="宋体" w:hAnsi="宋体"/>
                <w:color w:val="000000"/>
                <w:sz w:val="24"/>
              </w:rPr>
              <w:t>投资</w:t>
            </w:r>
          </w:p>
        </w:tc>
        <w:tc>
          <w:tcPr>
            <w:tcW w:w="16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所属库区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0" w:hRule="atLeast"/>
          <w:jc w:val="center"/>
        </w:trPr>
        <w:tc>
          <w:tcPr>
            <w:tcW w:w="12758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填表人签字：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企业负责人签字：                                 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</w:p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企业（盖章）</w:t>
            </w:r>
          </w:p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仿宋_GB2312"/>
          <w:color w:val="000000"/>
          <w:spacing w:val="-6"/>
          <w:sz w:val="24"/>
        </w:rPr>
      </w:pPr>
      <w:r>
        <w:rPr>
          <w:rFonts w:ascii="Times New Roman" w:hAnsi="Times New Roman" w:eastAsia="仿宋_GB2312"/>
          <w:color w:val="000000"/>
          <w:spacing w:val="-6"/>
          <w:sz w:val="24"/>
        </w:rPr>
        <w:t>注：1.同仓型、同规格、同年代、同结构、同条件的仓房应填在同一行内，连续的仓房号可以简写为“×-×”，不连续的仓房号可用“、”隔开；</w:t>
      </w:r>
    </w:p>
    <w:p>
      <w:pPr>
        <w:ind w:firstLine="456" w:firstLineChars="200"/>
        <w:rPr>
          <w:rFonts w:ascii="Times New Roman" w:hAnsi="Times New Roman" w:eastAsia="仿宋_GB2312"/>
          <w:color w:val="000000"/>
          <w:spacing w:val="-6"/>
          <w:sz w:val="24"/>
        </w:rPr>
      </w:pPr>
      <w:r>
        <w:rPr>
          <w:rFonts w:ascii="Times New Roman" w:hAnsi="Times New Roman" w:eastAsia="仿宋_GB2312"/>
          <w:color w:val="000000"/>
          <w:spacing w:val="-6"/>
          <w:sz w:val="24"/>
        </w:rPr>
        <w:t>2.表中“能”、“有”、“是”填“√”，表中“不能”、“否”、“无”填“×”；</w:t>
      </w:r>
    </w:p>
    <w:p>
      <w:pPr>
        <w:ind w:firstLine="456" w:firstLineChars="200"/>
        <w:rPr>
          <w:rFonts w:ascii="Times New Roman" w:hAnsi="Times New Roman" w:eastAsia="仿宋_GB2312"/>
          <w:color w:val="000000"/>
          <w:spacing w:val="-6"/>
          <w:sz w:val="24"/>
        </w:rPr>
      </w:pPr>
      <w:r>
        <w:rPr>
          <w:rFonts w:ascii="Times New Roman" w:hAnsi="Times New Roman" w:eastAsia="仿宋_GB2312"/>
          <w:color w:val="000000"/>
          <w:spacing w:val="-6"/>
          <w:sz w:val="24"/>
        </w:rPr>
        <w:t>3.“建设时间”系指仓房建设竣工时间；</w:t>
      </w:r>
    </w:p>
    <w:p>
      <w:pPr>
        <w:ind w:firstLine="456" w:firstLineChars="200"/>
        <w:rPr>
          <w:rFonts w:ascii="Times New Roman" w:hAnsi="Times New Roman" w:eastAsia="仿宋_GB2312"/>
          <w:color w:val="000000"/>
          <w:spacing w:val="-6"/>
          <w:sz w:val="24"/>
        </w:rPr>
      </w:pPr>
      <w:r>
        <w:rPr>
          <w:rFonts w:ascii="Times New Roman" w:hAnsi="Times New Roman" w:eastAsia="仿宋_GB2312"/>
          <w:color w:val="000000"/>
          <w:spacing w:val="-6"/>
          <w:sz w:val="24"/>
        </w:rPr>
        <w:t>4.“改造时间”系指最近一次对仓房主要设施进行维修改造的时间。</w:t>
      </w:r>
    </w:p>
    <w:p>
      <w:pPr>
        <w:ind w:firstLine="480" w:firstLineChars="200"/>
        <w:rPr>
          <w:rFonts w:ascii="Times New Roman" w:hAnsi="Times New Roman" w:eastAsia="仿宋_GB2312"/>
          <w:color w:val="000000"/>
          <w:sz w:val="24"/>
        </w:rPr>
        <w:sectPr>
          <w:footerReference r:id="rId7" w:type="default"/>
          <w:pgSz w:w="16838" w:h="11906" w:orient="landscape"/>
          <w:pgMar w:top="1531" w:right="2098" w:bottom="1531" w:left="1985" w:header="851" w:footer="1418" w:gutter="0"/>
          <w:cols w:space="720" w:num="1"/>
          <w:docGrid w:linePitch="579" w:charSpace="-849"/>
        </w:sectPr>
      </w:pP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8"/>
        </w:rPr>
        <w:t>五</w:t>
      </w:r>
      <w:r>
        <w:rPr>
          <w:rFonts w:ascii="Times New Roman" w:hAnsi="Times New Roman" w:eastAsia="黑体"/>
          <w:bCs/>
          <w:color w:val="000000"/>
          <w:sz w:val="36"/>
          <w:szCs w:val="38"/>
        </w:rPr>
        <w:t>、检化验条件表</w:t>
      </w:r>
    </w:p>
    <w:p>
      <w:pPr>
        <w:spacing w:before="120" w:beforeLines="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企业名称：    </w:t>
      </w:r>
      <w:r>
        <w:rPr>
          <w:rFonts w:hint="eastAsia" w:ascii="宋体" w:hAnsi="宋体"/>
          <w:color w:val="000000"/>
          <w:sz w:val="24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          统一社会信用代码：</w:t>
      </w:r>
    </w:p>
    <w:tbl>
      <w:tblPr>
        <w:tblStyle w:val="23"/>
        <w:tblW w:w="878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2"/>
        <w:gridCol w:w="1703"/>
        <w:gridCol w:w="1432"/>
        <w:gridCol w:w="692"/>
        <w:gridCol w:w="567"/>
        <w:gridCol w:w="1547"/>
        <w:gridCol w:w="296"/>
        <w:gridCol w:w="1134"/>
        <w:gridCol w:w="7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  <w:jc w:val="center"/>
        </w:trPr>
        <w:tc>
          <w:tcPr>
            <w:tcW w:w="23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有无专用检化验室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能否检测粮食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质量等级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  <w:jc w:val="center"/>
        </w:trPr>
        <w:tc>
          <w:tcPr>
            <w:tcW w:w="23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检化验室建筑面积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280" w:lineRule="exact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能否检测粮食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储存品质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  <w:jc w:val="center"/>
        </w:trPr>
        <w:tc>
          <w:tcPr>
            <w:tcW w:w="8789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拥有粮食检化验仪器情况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6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仪器名称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型号规格</w:t>
            </w: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仪器名称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型号规格</w:t>
            </w: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分样器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面筋测定仪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深层扦样器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调温电炉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谷物选筛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单层蒸锅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电热烘箱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蒸馏水器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电动粉碎机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水分快速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测定仪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分析天平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（感量100mg）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锤式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旋风磨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4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分析天平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（感量0.1mg）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培养箱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玻璃仪器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其他检化验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仪器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容重器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粮食粘度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测定仪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振荡器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实验砻谷机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实验碾米机</w:t>
            </w:r>
          </w:p>
        </w:tc>
        <w:tc>
          <w:tcPr>
            <w:tcW w:w="14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41" w:hRule="atLeast"/>
          <w:jc w:val="center"/>
        </w:trPr>
        <w:tc>
          <w:tcPr>
            <w:tcW w:w="8789" w:type="dxa"/>
            <w:gridSpan w:val="9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填表人签字：</w:t>
            </w: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企业负责人签字：         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企业（盖章）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   年   月   日</w:t>
            </w:r>
          </w:p>
        </w:tc>
      </w:tr>
    </w:tbl>
    <w:p>
      <w:pPr>
        <w:spacing w:before="48" w:beforeLines="20"/>
        <w:rPr>
          <w:rFonts w:ascii="Times New Roman" w:hAnsi="Times New Roman" w:eastAsia="仿宋_GB2312"/>
          <w:color w:val="000000"/>
          <w:sz w:val="24"/>
        </w:rPr>
        <w:sectPr>
          <w:type w:val="nextColumn"/>
          <w:pgSz w:w="11906" w:h="16838"/>
          <w:pgMar w:top="2098" w:right="1531" w:bottom="1985" w:left="1531" w:header="851" w:footer="1418" w:gutter="0"/>
          <w:cols w:space="720" w:num="1"/>
          <w:docGrid w:linePitch="312" w:charSpace="0"/>
        </w:sectPr>
      </w:pPr>
      <w:r>
        <w:rPr>
          <w:rFonts w:ascii="Times New Roman" w:hAnsi="Times New Roman" w:eastAsia="仿宋_GB2312"/>
          <w:color w:val="000000"/>
          <w:sz w:val="24"/>
        </w:rPr>
        <w:t>注：表中“能”、“有”、填“√”，表中“不能”、“否”、“无”填“×”。</w:t>
      </w: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8"/>
        </w:rPr>
        <w:t>六</w:t>
      </w:r>
      <w:r>
        <w:rPr>
          <w:rFonts w:ascii="Times New Roman" w:hAnsi="Times New Roman" w:eastAsia="黑体"/>
          <w:bCs/>
          <w:color w:val="000000"/>
          <w:sz w:val="36"/>
          <w:szCs w:val="38"/>
        </w:rPr>
        <w:t>、主要专业人员表</w:t>
      </w:r>
    </w:p>
    <w:p>
      <w:pPr>
        <w:spacing w:before="120" w:beforeLines="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企业名称：                       统一社会信用代码：</w:t>
      </w:r>
    </w:p>
    <w:tbl>
      <w:tblPr>
        <w:tblStyle w:val="23"/>
        <w:tblW w:w="94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88"/>
        <w:gridCol w:w="740"/>
        <w:gridCol w:w="1212"/>
        <w:gridCol w:w="1441"/>
        <w:gridCol w:w="2068"/>
        <w:gridCol w:w="19"/>
        <w:gridCol w:w="2305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413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aps/>
                <w:color w:val="000000"/>
                <w:sz w:val="24"/>
              </w:rPr>
            </w:pPr>
            <w:r>
              <w:rPr>
                <w:rFonts w:ascii="黑体" w:hAnsi="黑体" w:eastAsia="黑体"/>
                <w:caps/>
                <w:color w:val="000000"/>
                <w:sz w:val="24"/>
              </w:rPr>
              <w:t>主要专职</w:t>
            </w:r>
            <w:r>
              <w:rPr>
                <w:rFonts w:hint="eastAsia" w:ascii="黑体" w:hAnsi="黑体" w:eastAsia="黑体"/>
                <w:caps/>
                <w:color w:val="000000"/>
                <w:sz w:val="24"/>
              </w:rPr>
              <w:t>粮油仓储管理</w:t>
            </w:r>
            <w:r>
              <w:rPr>
                <w:rFonts w:ascii="黑体" w:hAnsi="黑体" w:eastAsia="黑体"/>
                <w:caps/>
                <w:color w:val="000000"/>
                <w:sz w:val="24"/>
              </w:rPr>
              <w:t>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 业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技术职称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资格证书名称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发证单位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413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主要专职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农产品食品检验员（</w:t>
            </w:r>
            <w:r>
              <w:rPr>
                <w:rFonts w:ascii="黑体" w:hAnsi="黑体" w:eastAsia="黑体"/>
                <w:color w:val="000000"/>
                <w:sz w:val="24"/>
              </w:rPr>
              <w:t>粮油质量检验员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 业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技术职称</w:t>
            </w:r>
          </w:p>
        </w:tc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资格证书名称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发证单位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  <w:jc w:val="center"/>
        </w:trPr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9413" w:type="dxa"/>
            <w:gridSpan w:val="9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填表人签字：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企业负责人签字：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企业（盖章）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jc w:val="center"/>
        <w:rPr>
          <w:rFonts w:hint="eastAsia" w:ascii="Times New Roman" w:hAnsi="Times New Roman" w:eastAsia="黑体"/>
          <w:bCs/>
          <w:color w:val="000000"/>
          <w:sz w:val="36"/>
          <w:szCs w:val="38"/>
        </w:rPr>
      </w:pP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bookmarkStart w:id="0" w:name="_GoBack"/>
      <w:bookmarkEnd w:id="0"/>
      <w:r>
        <w:rPr>
          <w:rFonts w:hint="eastAsia" w:ascii="Times New Roman" w:hAnsi="Times New Roman" w:eastAsia="黑体"/>
          <w:bCs/>
          <w:color w:val="000000"/>
          <w:sz w:val="36"/>
          <w:szCs w:val="38"/>
        </w:rPr>
        <w:t>七</w:t>
      </w:r>
      <w:r>
        <w:rPr>
          <w:rFonts w:ascii="Times New Roman" w:hAnsi="Times New Roman" w:eastAsia="黑体"/>
          <w:bCs/>
          <w:color w:val="000000"/>
          <w:sz w:val="36"/>
          <w:szCs w:val="38"/>
        </w:rPr>
        <w:t>、</w:t>
      </w:r>
      <w:r>
        <w:rPr>
          <w:rFonts w:hint="eastAsia" w:ascii="Times New Roman" w:hAnsi="Times New Roman" w:eastAsia="黑体"/>
          <w:bCs/>
          <w:color w:val="000000"/>
          <w:sz w:val="36"/>
          <w:szCs w:val="38"/>
        </w:rPr>
        <w:t>安全</w:t>
      </w:r>
      <w:r>
        <w:rPr>
          <w:rFonts w:ascii="Times New Roman" w:hAnsi="Times New Roman" w:eastAsia="黑体"/>
          <w:bCs/>
          <w:color w:val="000000"/>
          <w:sz w:val="36"/>
          <w:szCs w:val="38"/>
        </w:rPr>
        <w:t>仓储管理情况表</w:t>
      </w:r>
    </w:p>
    <w:p>
      <w:pPr>
        <w:spacing w:before="120" w:beforeLines="50"/>
        <w:rPr>
          <w:rFonts w:ascii="宋体" w:hAnsi="宋体"/>
          <w:color w:val="000000"/>
          <w:sz w:val="24"/>
        </w:rPr>
      </w:pPr>
    </w:p>
    <w:p>
      <w:pPr>
        <w:spacing w:before="120" w:beforeLines="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企业名称：                    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统一社会信用代码：</w:t>
      </w:r>
    </w:p>
    <w:tbl>
      <w:tblPr>
        <w:tblStyle w:val="23"/>
        <w:tblW w:w="878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346"/>
        <w:gridCol w:w="2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36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aps/>
                <w:color w:val="000000"/>
                <w:sz w:val="24"/>
              </w:rPr>
            </w:pPr>
            <w:r>
              <w:rPr>
                <w:rFonts w:ascii="宋体" w:hAnsi="宋体"/>
                <w:caps/>
                <w:color w:val="000000"/>
                <w:sz w:val="24"/>
              </w:rPr>
              <w:t>“一符四无”油罐比例是否达到100%</w:t>
            </w:r>
          </w:p>
        </w:tc>
        <w:tc>
          <w:tcPr>
            <w:tcW w:w="215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ap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aps/>
                <w:color w:val="000000"/>
                <w:sz w:val="24"/>
              </w:rPr>
              <w:t>是否</w:t>
            </w:r>
            <w:r>
              <w:rPr>
                <w:rFonts w:ascii="宋体" w:hAnsi="宋体"/>
                <w:caps/>
                <w:color w:val="000000"/>
                <w:sz w:val="24"/>
              </w:rPr>
              <w:t>建立并落实安全风险分级管控和隐患排查治理工作机制</w:t>
            </w:r>
          </w:p>
        </w:tc>
        <w:tc>
          <w:tcPr>
            <w:tcW w:w="215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ap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aps/>
                <w:color w:val="000000"/>
                <w:sz w:val="24"/>
              </w:rPr>
            </w:pPr>
            <w:r>
              <w:rPr>
                <w:rFonts w:hint="eastAsia" w:ascii="宋体" w:hAnsi="宋体"/>
                <w:caps/>
                <w:color w:val="000000"/>
                <w:sz w:val="24"/>
              </w:rPr>
              <w:t>是否</w:t>
            </w:r>
            <w:r>
              <w:rPr>
                <w:rFonts w:ascii="宋体" w:hAnsi="宋体"/>
                <w:caps/>
                <w:color w:val="000000"/>
                <w:sz w:val="24"/>
              </w:rPr>
              <w:t>推进安全生产标准化</w:t>
            </w:r>
            <w:r>
              <w:rPr>
                <w:rFonts w:hint="eastAsia" w:ascii="宋体" w:hAnsi="宋体"/>
                <w:caps/>
                <w:color w:val="000000"/>
                <w:sz w:val="24"/>
              </w:rPr>
              <w:t>建设</w:t>
            </w:r>
          </w:p>
        </w:tc>
        <w:tc>
          <w:tcPr>
            <w:tcW w:w="215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ap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3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两年内是否发生储</w:t>
            </w:r>
            <w:r>
              <w:rPr>
                <w:rFonts w:hint="eastAsia" w:ascii="宋体" w:hAnsi="宋体"/>
                <w:color w:val="000000"/>
                <w:sz w:val="24"/>
              </w:rPr>
              <w:t>存</w:t>
            </w:r>
            <w:r>
              <w:rPr>
                <w:rFonts w:ascii="宋体" w:hAnsi="宋体"/>
                <w:color w:val="000000"/>
                <w:sz w:val="24"/>
              </w:rPr>
              <w:t>安全事故</w:t>
            </w:r>
          </w:p>
        </w:tc>
        <w:tc>
          <w:tcPr>
            <w:tcW w:w="215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90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事故情况</w:t>
            </w:r>
          </w:p>
        </w:tc>
        <w:tc>
          <w:tcPr>
            <w:tcW w:w="7499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90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处理决定</w:t>
            </w:r>
          </w:p>
        </w:tc>
        <w:tc>
          <w:tcPr>
            <w:tcW w:w="7499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63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两年内是否发生安全生产事故</w:t>
            </w:r>
          </w:p>
        </w:tc>
        <w:tc>
          <w:tcPr>
            <w:tcW w:w="215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90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事故情况</w:t>
            </w:r>
          </w:p>
        </w:tc>
        <w:tc>
          <w:tcPr>
            <w:tcW w:w="7499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90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处理决定</w:t>
            </w:r>
          </w:p>
        </w:tc>
        <w:tc>
          <w:tcPr>
            <w:tcW w:w="7499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3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两年内是否发生违反国家政策法规记录</w:t>
            </w:r>
          </w:p>
        </w:tc>
        <w:tc>
          <w:tcPr>
            <w:tcW w:w="215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90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违反政策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法规简述</w:t>
            </w:r>
          </w:p>
        </w:tc>
        <w:tc>
          <w:tcPr>
            <w:tcW w:w="7499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90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处理决定</w:t>
            </w:r>
          </w:p>
        </w:tc>
        <w:tc>
          <w:tcPr>
            <w:tcW w:w="7499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789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填表人签字：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企业负责人签字：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   企业（盖章）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ascii="Times New Roman" w:hAnsi="Times New Roman" w:eastAsia="仿宋_GB2312"/>
          <w:color w:val="000000"/>
          <w:sz w:val="22"/>
        </w:rPr>
        <w:sectPr>
          <w:type w:val="nextColumn"/>
          <w:pgSz w:w="11906" w:h="16838"/>
          <w:pgMar w:top="2098" w:right="1531" w:bottom="1985" w:left="1531" w:header="851" w:footer="1418" w:gutter="0"/>
          <w:cols w:space="720" w:num="1"/>
          <w:docGrid w:linePitch="579" w:charSpace="-849"/>
        </w:sectPr>
      </w:pPr>
      <w:r>
        <w:rPr>
          <w:rFonts w:ascii="Times New Roman" w:hAnsi="Times New Roman" w:eastAsia="仿宋_GB2312"/>
          <w:color w:val="000000"/>
          <w:sz w:val="22"/>
        </w:rPr>
        <w:t>注：表中“有”、“是”填“√”，表中“否”、“无”填“×”。</w:t>
      </w: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8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8"/>
        </w:rPr>
        <w:t>八</w:t>
      </w:r>
      <w:r>
        <w:rPr>
          <w:rFonts w:ascii="Times New Roman" w:hAnsi="Times New Roman" w:eastAsia="黑体"/>
          <w:bCs/>
          <w:color w:val="000000"/>
          <w:sz w:val="36"/>
          <w:szCs w:val="38"/>
        </w:rPr>
        <w:t>、财务状况表</w:t>
      </w:r>
    </w:p>
    <w:p>
      <w:pPr>
        <w:spacing w:before="120" w:beforeLines="50"/>
        <w:rPr>
          <w:rFonts w:ascii="宋体" w:hAnsi="宋体"/>
          <w:color w:val="000000"/>
          <w:sz w:val="26"/>
        </w:rPr>
      </w:pPr>
      <w:r>
        <w:rPr>
          <w:rFonts w:ascii="宋体" w:hAnsi="宋体"/>
          <w:color w:val="000000"/>
          <w:sz w:val="26"/>
        </w:rPr>
        <w:t xml:space="preserve">企业名称：             </w:t>
      </w:r>
      <w:r>
        <w:rPr>
          <w:rFonts w:hint="eastAsia" w:ascii="宋体" w:hAnsi="宋体"/>
          <w:color w:val="000000"/>
          <w:sz w:val="26"/>
        </w:rPr>
        <w:t xml:space="preserve"> </w:t>
      </w:r>
      <w:r>
        <w:rPr>
          <w:rFonts w:ascii="宋体" w:hAnsi="宋体"/>
          <w:color w:val="000000"/>
          <w:sz w:val="26"/>
        </w:rPr>
        <w:t>单位：万元    统一社会信用代码：</w:t>
      </w:r>
    </w:p>
    <w:tbl>
      <w:tblPr>
        <w:tblStyle w:val="23"/>
        <w:tblW w:w="89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861"/>
        <w:gridCol w:w="2979"/>
        <w:gridCol w:w="7"/>
        <w:gridCol w:w="30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8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aps/>
                <w:color w:val="000000"/>
                <w:sz w:val="24"/>
              </w:rPr>
            </w:pPr>
            <w:r>
              <w:rPr>
                <w:rFonts w:ascii="宋体" w:hAnsi="宋体"/>
                <w:caps/>
                <w:color w:val="000000"/>
                <w:sz w:val="24"/>
              </w:rPr>
              <w:t>项目名称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aps/>
                <w:color w:val="000000"/>
                <w:sz w:val="24"/>
              </w:rPr>
            </w:pPr>
            <w:r>
              <w:rPr>
                <w:rFonts w:ascii="宋体" w:hAnsi="宋体"/>
                <w:caps/>
                <w:color w:val="000000"/>
                <w:sz w:val="24"/>
              </w:rPr>
              <w:t xml:space="preserve">       年12月31日</w:t>
            </w: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aps/>
                <w:color w:val="000000"/>
                <w:sz w:val="24"/>
              </w:rPr>
            </w:pPr>
            <w:r>
              <w:rPr>
                <w:rFonts w:ascii="宋体" w:hAnsi="宋体"/>
                <w:caps/>
                <w:color w:val="000000"/>
                <w:sz w:val="24"/>
              </w:rPr>
              <w:t xml:space="preserve">      年12月31日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876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一、资产总额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其中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流动资产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固定资产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876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二、负债总额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其中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流动负债</w:t>
            </w: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长期负债</w:t>
            </w: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876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三、所有者权益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其中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实收资本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资本公积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盈余公积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未分配利润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876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四、资信状况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954" w:type="dxa"/>
            <w:gridSpan w:val="5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近两年是否有重大经营性亏损及其说明：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8954" w:type="dxa"/>
            <w:gridSpan w:val="5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填表人签字：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财务负责人签字：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企业负责人签字：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 xml:space="preserve">        企业（盖章）</w:t>
            </w:r>
          </w:p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widowControl/>
        <w:snapToGrid w:val="0"/>
        <w:spacing w:line="460" w:lineRule="exact"/>
        <w:rPr>
          <w:rFonts w:ascii="Times New Roman" w:hAnsi="Times New Roman" w:eastAsia="仿宋_GB2312"/>
          <w:color w:val="000000"/>
          <w:sz w:val="22"/>
        </w:rPr>
      </w:pPr>
    </w:p>
    <w:p>
      <w:pPr>
        <w:snapToGrid w:val="0"/>
        <w:jc w:val="left"/>
        <w:rPr>
          <w:rFonts w:ascii="仿宋_GB2312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kern w:val="0"/>
          <w:szCs w:val="32"/>
        </w:rPr>
        <w:br w:type="column"/>
      </w:r>
      <w:r>
        <w:rPr>
          <w:rFonts w:hint="eastAsia" w:ascii="Times New Roman" w:hAnsi="Times New Roman" w:eastAsia="黑体"/>
          <w:kern w:val="0"/>
          <w:szCs w:val="32"/>
        </w:rPr>
        <w:t xml:space="preserve">    九：其他证明材料</w:t>
      </w: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line="48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48" w:beforeLines="20" w:line="54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line="48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line="48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line="48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240" w:beforeLines="100" w:line="48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pacing w:before="24" w:beforeLines="10" w:line="500" w:lineRule="exact"/>
        <w:ind w:right="320" w:rightChars="100"/>
        <w:rPr>
          <w:rFonts w:ascii="仿宋_GB2312" w:eastAsia="仿宋_GB2312"/>
          <w:szCs w:val="32"/>
        </w:rPr>
      </w:pPr>
    </w:p>
    <w:p>
      <w:pPr>
        <w:spacing w:before="24" w:beforeLines="10" w:line="500" w:lineRule="exact"/>
        <w:ind w:right="320" w:rightChars="100"/>
        <w:rPr>
          <w:rFonts w:ascii="仿宋_GB2312" w:eastAsia="仿宋_GB2312"/>
          <w:szCs w:val="32"/>
        </w:rPr>
      </w:pPr>
    </w:p>
    <w:sectPr>
      <w:footerReference r:id="rId8" w:type="default"/>
      <w:footerReference r:id="rId9" w:type="even"/>
      <w:pgSz w:w="11906" w:h="16838"/>
      <w:pgMar w:top="2098" w:right="1531" w:bottom="1985" w:left="1531" w:header="851" w:footer="141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320" w:leftChars="100" w:right="320" w:rightChars="10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320" w:leftChars="100" w:right="320" w:righ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320" w:leftChars="100" w:right="320" w:rightChars="100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2981864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12"/>
          <w:ind w:left="320" w:leftChars="100" w:right="320" w:rightChars="100"/>
          <w:jc w:val="right"/>
          <w:rPr>
            <w:rFonts w:asciiTheme="minorEastAsia" w:hAnsiTheme="minorEastAsia"/>
            <w:sz w:val="28"/>
            <w:szCs w:val="28"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</w:rPr>
      <w:id w:val="29818642"/>
    </w:sdtPr>
    <w:sdtEndPr>
      <w:rPr>
        <w:rFonts w:asciiTheme="minorEastAsia" w:hAnsiTheme="minorEastAsia"/>
      </w:rPr>
    </w:sdtEndPr>
    <w:sdtContent>
      <w:p>
        <w:pPr>
          <w:pStyle w:val="12"/>
          <w:ind w:left="320" w:leftChars="100" w:right="320" w:rightChars="100"/>
          <w:rPr>
            <w:rFonts w:asciiTheme="minorEastAsia" w:hAnsiTheme="minorEastAsia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6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0C"/>
    <w:rsid w:val="000A7E1A"/>
    <w:rsid w:val="000B28A2"/>
    <w:rsid w:val="000E614E"/>
    <w:rsid w:val="000F7DC1"/>
    <w:rsid w:val="00114198"/>
    <w:rsid w:val="001772E6"/>
    <w:rsid w:val="001A4CCA"/>
    <w:rsid w:val="001B438D"/>
    <w:rsid w:val="001C7538"/>
    <w:rsid w:val="001D0DA8"/>
    <w:rsid w:val="001E2BA8"/>
    <w:rsid w:val="00226921"/>
    <w:rsid w:val="002321E5"/>
    <w:rsid w:val="002716B9"/>
    <w:rsid w:val="002A7877"/>
    <w:rsid w:val="002B4CFC"/>
    <w:rsid w:val="002B50FA"/>
    <w:rsid w:val="002F7149"/>
    <w:rsid w:val="0031674A"/>
    <w:rsid w:val="00327B0C"/>
    <w:rsid w:val="00341ABB"/>
    <w:rsid w:val="003865BC"/>
    <w:rsid w:val="003B4D4C"/>
    <w:rsid w:val="003E4227"/>
    <w:rsid w:val="00402A41"/>
    <w:rsid w:val="004139AF"/>
    <w:rsid w:val="00432536"/>
    <w:rsid w:val="00455817"/>
    <w:rsid w:val="00487991"/>
    <w:rsid w:val="0049300C"/>
    <w:rsid w:val="004B19A1"/>
    <w:rsid w:val="004C6007"/>
    <w:rsid w:val="004D6D85"/>
    <w:rsid w:val="00534CDB"/>
    <w:rsid w:val="00597671"/>
    <w:rsid w:val="005A058C"/>
    <w:rsid w:val="005A3BED"/>
    <w:rsid w:val="005F49AF"/>
    <w:rsid w:val="00647EC4"/>
    <w:rsid w:val="00686262"/>
    <w:rsid w:val="006A2A72"/>
    <w:rsid w:val="006D7E27"/>
    <w:rsid w:val="006F3759"/>
    <w:rsid w:val="006F514A"/>
    <w:rsid w:val="0072087D"/>
    <w:rsid w:val="00730D49"/>
    <w:rsid w:val="00767049"/>
    <w:rsid w:val="007A4848"/>
    <w:rsid w:val="007E28D3"/>
    <w:rsid w:val="00833195"/>
    <w:rsid w:val="00841001"/>
    <w:rsid w:val="00871129"/>
    <w:rsid w:val="008D359E"/>
    <w:rsid w:val="008E1567"/>
    <w:rsid w:val="008F0C1B"/>
    <w:rsid w:val="009005B2"/>
    <w:rsid w:val="00901844"/>
    <w:rsid w:val="009513BC"/>
    <w:rsid w:val="009B4064"/>
    <w:rsid w:val="009B4354"/>
    <w:rsid w:val="009B72C2"/>
    <w:rsid w:val="009C0312"/>
    <w:rsid w:val="009E211A"/>
    <w:rsid w:val="00A36D31"/>
    <w:rsid w:val="00A46247"/>
    <w:rsid w:val="00A53535"/>
    <w:rsid w:val="00A83ACC"/>
    <w:rsid w:val="00B313D1"/>
    <w:rsid w:val="00B42BF9"/>
    <w:rsid w:val="00B47630"/>
    <w:rsid w:val="00B56D48"/>
    <w:rsid w:val="00B57C6E"/>
    <w:rsid w:val="00B95675"/>
    <w:rsid w:val="00BD28A1"/>
    <w:rsid w:val="00BE3C13"/>
    <w:rsid w:val="00BE7F6B"/>
    <w:rsid w:val="00C01A2E"/>
    <w:rsid w:val="00C04181"/>
    <w:rsid w:val="00C0749F"/>
    <w:rsid w:val="00C108C0"/>
    <w:rsid w:val="00C83EBE"/>
    <w:rsid w:val="00D22ADC"/>
    <w:rsid w:val="00D44D53"/>
    <w:rsid w:val="00D4651D"/>
    <w:rsid w:val="00D47E1C"/>
    <w:rsid w:val="00D71ED1"/>
    <w:rsid w:val="00D82CE1"/>
    <w:rsid w:val="00E317B3"/>
    <w:rsid w:val="00E54352"/>
    <w:rsid w:val="00E54F14"/>
    <w:rsid w:val="00EF3A4E"/>
    <w:rsid w:val="00F230D2"/>
    <w:rsid w:val="00F40F84"/>
    <w:rsid w:val="00F51431"/>
    <w:rsid w:val="00FB4B54"/>
    <w:rsid w:val="00FE0443"/>
    <w:rsid w:val="0AAFC511"/>
    <w:rsid w:val="1BF6E501"/>
    <w:rsid w:val="1C331657"/>
    <w:rsid w:val="1FD3509B"/>
    <w:rsid w:val="33EF5F3D"/>
    <w:rsid w:val="37E71FCB"/>
    <w:rsid w:val="38F53FA6"/>
    <w:rsid w:val="3EBF2A1B"/>
    <w:rsid w:val="3ECFDFE9"/>
    <w:rsid w:val="3FFB372D"/>
    <w:rsid w:val="3FFFF44D"/>
    <w:rsid w:val="49FFA2F4"/>
    <w:rsid w:val="4AFEFE95"/>
    <w:rsid w:val="4BFD934E"/>
    <w:rsid w:val="5FDF7B07"/>
    <w:rsid w:val="657E1671"/>
    <w:rsid w:val="6677DB22"/>
    <w:rsid w:val="677592E5"/>
    <w:rsid w:val="6B7DAA1D"/>
    <w:rsid w:val="6DEEC15D"/>
    <w:rsid w:val="6F1B11D9"/>
    <w:rsid w:val="6FBB34A6"/>
    <w:rsid w:val="6FBB4C23"/>
    <w:rsid w:val="73255C64"/>
    <w:rsid w:val="752D8068"/>
    <w:rsid w:val="75F76462"/>
    <w:rsid w:val="76EEEBA3"/>
    <w:rsid w:val="77F7C1EB"/>
    <w:rsid w:val="78D5AA55"/>
    <w:rsid w:val="79F14400"/>
    <w:rsid w:val="7CBEFD45"/>
    <w:rsid w:val="7D5D318C"/>
    <w:rsid w:val="7DFE3DB7"/>
    <w:rsid w:val="7EFFCB76"/>
    <w:rsid w:val="7F7F2572"/>
    <w:rsid w:val="7FFE28A0"/>
    <w:rsid w:val="87CF0057"/>
    <w:rsid w:val="8F36BDB5"/>
    <w:rsid w:val="9BEFB875"/>
    <w:rsid w:val="9F2FCFD3"/>
    <w:rsid w:val="ADED8877"/>
    <w:rsid w:val="AFFB0740"/>
    <w:rsid w:val="B7B56BAB"/>
    <w:rsid w:val="B7BF4307"/>
    <w:rsid w:val="B7D80F81"/>
    <w:rsid w:val="B9FEE481"/>
    <w:rsid w:val="BD3B5B24"/>
    <w:rsid w:val="BD77D640"/>
    <w:rsid w:val="BE7FBFB9"/>
    <w:rsid w:val="BFFEF083"/>
    <w:rsid w:val="CFF93669"/>
    <w:rsid w:val="D977219F"/>
    <w:rsid w:val="DA7E6597"/>
    <w:rsid w:val="DD5FB9D0"/>
    <w:rsid w:val="DDBF2CA4"/>
    <w:rsid w:val="DFDF8A89"/>
    <w:rsid w:val="DFF5B6AA"/>
    <w:rsid w:val="DFFEAFC1"/>
    <w:rsid w:val="ED52380E"/>
    <w:rsid w:val="EDFAAB33"/>
    <w:rsid w:val="EECF9087"/>
    <w:rsid w:val="EFD805DA"/>
    <w:rsid w:val="EFF430B2"/>
    <w:rsid w:val="EFF5ED1F"/>
    <w:rsid w:val="EFF94D1B"/>
    <w:rsid w:val="F2FBAEEF"/>
    <w:rsid w:val="F79F63D7"/>
    <w:rsid w:val="F7E70C38"/>
    <w:rsid w:val="F7EBB181"/>
    <w:rsid w:val="F7F77DA2"/>
    <w:rsid w:val="FA7FB842"/>
    <w:rsid w:val="FAB3C214"/>
    <w:rsid w:val="FB6EC9DC"/>
    <w:rsid w:val="FCFF288E"/>
    <w:rsid w:val="FDFE3096"/>
    <w:rsid w:val="FEDFB43F"/>
    <w:rsid w:val="FF6B4387"/>
    <w:rsid w:val="FF7F8B9D"/>
    <w:rsid w:val="FFEDE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paragraph" w:styleId="3">
    <w:name w:val="heading 3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Cs w:val="32"/>
    </w:rPr>
  </w:style>
  <w:style w:type="character" w:default="1" w:styleId="18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link w:val="36"/>
    <w:qFormat/>
    <w:uiPriority w:val="99"/>
    <w:pPr>
      <w:ind w:firstLine="420" w:firstLineChars="100"/>
    </w:pPr>
    <w:rPr>
      <w:rFonts w:ascii="Times New Roman" w:hAnsi="Times New Roman"/>
      <w:sz w:val="21"/>
      <w:szCs w:val="22"/>
    </w:rPr>
  </w:style>
  <w:style w:type="paragraph" w:styleId="5">
    <w:name w:val="Body Text"/>
    <w:basedOn w:val="1"/>
    <w:link w:val="33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6">
    <w:name w:val="Document Map"/>
    <w:basedOn w:val="1"/>
    <w:link w:val="31"/>
    <w:unhideWhenUsed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7">
    <w:name w:val="annotation text"/>
    <w:basedOn w:val="1"/>
    <w:link w:val="32"/>
    <w:unhideWhenUsed/>
    <w:qFormat/>
    <w:uiPriority w:val="99"/>
    <w:pPr>
      <w:jc w:val="left"/>
    </w:pPr>
    <w:rPr>
      <w:rFonts w:ascii="Times New Roman" w:hAnsi="Times New Roman" w:eastAsia="宋体" w:cs="Times New Roman"/>
      <w:sz w:val="21"/>
    </w:rPr>
  </w:style>
  <w:style w:type="paragraph" w:styleId="8">
    <w:name w:val="Body Text Indent"/>
    <w:basedOn w:val="1"/>
    <w:link w:val="34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0">
    <w:name w:val="Date"/>
    <w:basedOn w:val="1"/>
    <w:next w:val="1"/>
    <w:link w:val="35"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 w:val="21"/>
    </w:rPr>
  </w:style>
  <w:style w:type="paragraph" w:styleId="11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 2"/>
    <w:basedOn w:val="8"/>
    <w:link w:val="37"/>
    <w:qFormat/>
    <w:uiPriority w:val="0"/>
    <w:pPr>
      <w:spacing w:after="0"/>
      <w:ind w:firstLine="420" w:firstLineChars="200"/>
    </w:pPr>
    <w:rPr>
      <w:rFonts w:ascii="Times New Roman" w:hAnsi="Times New Roman"/>
      <w:sz w:val="21"/>
      <w:szCs w:val="22"/>
    </w:rPr>
  </w:style>
  <w:style w:type="paragraph" w:styleId="14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widowControl/>
      <w:spacing w:after="100" w:line="276" w:lineRule="auto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7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basedOn w:val="18"/>
    <w:qFormat/>
    <w:uiPriority w:val="20"/>
    <w:rPr>
      <w:i/>
      <w:iCs/>
    </w:rPr>
  </w:style>
  <w:style w:type="character" w:styleId="22">
    <w:name w:val="annotation reference"/>
    <w:basedOn w:val="18"/>
    <w:unhideWhenUsed/>
    <w:qFormat/>
    <w:uiPriority w:val="99"/>
    <w:rPr>
      <w:sz w:val="21"/>
      <w:szCs w:val="21"/>
    </w:rPr>
  </w:style>
  <w:style w:type="table" w:styleId="24">
    <w:name w:val="Table Grid"/>
    <w:basedOn w:val="2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5">
    <w:name w:val="页眉 Char"/>
    <w:basedOn w:val="18"/>
    <w:link w:val="14"/>
    <w:qFormat/>
    <w:uiPriority w:val="0"/>
    <w:rPr>
      <w:sz w:val="18"/>
      <w:szCs w:val="18"/>
    </w:rPr>
  </w:style>
  <w:style w:type="character" w:customStyle="1" w:styleId="26">
    <w:name w:val="页脚 Char"/>
    <w:basedOn w:val="18"/>
    <w:link w:val="12"/>
    <w:qFormat/>
    <w:uiPriority w:val="99"/>
    <w:rPr>
      <w:sz w:val="18"/>
      <w:szCs w:val="18"/>
    </w:rPr>
  </w:style>
  <w:style w:type="paragraph" w:customStyle="1" w:styleId="27">
    <w:name w:val="List Paragraph"/>
    <w:basedOn w:val="1"/>
    <w:qFormat/>
    <w:uiPriority w:val="0"/>
    <w:pPr>
      <w:ind w:firstLine="420" w:firstLineChars="200"/>
    </w:pPr>
  </w:style>
  <w:style w:type="character" w:customStyle="1" w:styleId="28">
    <w:name w:val="批注框文本 Char"/>
    <w:basedOn w:val="18"/>
    <w:link w:val="11"/>
    <w:qFormat/>
    <w:uiPriority w:val="99"/>
    <w:rPr>
      <w:kern w:val="2"/>
      <w:sz w:val="18"/>
      <w:szCs w:val="18"/>
    </w:rPr>
  </w:style>
  <w:style w:type="character" w:customStyle="1" w:styleId="29">
    <w:name w:val="标题 1 Char"/>
    <w:basedOn w:val="18"/>
    <w:link w:val="2"/>
    <w:qFormat/>
    <w:uiPriority w:val="9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30">
    <w:name w:val="标题 3 Char"/>
    <w:basedOn w:val="18"/>
    <w:link w:val="3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1">
    <w:name w:val="文档结构图 Char"/>
    <w:basedOn w:val="18"/>
    <w:link w:val="6"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32">
    <w:name w:val="批注文字 Char"/>
    <w:basedOn w:val="18"/>
    <w:link w:val="7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33">
    <w:name w:val="正文文本 Char"/>
    <w:basedOn w:val="18"/>
    <w:link w:val="5"/>
    <w:qFormat/>
    <w:uiPriority w:val="0"/>
    <w:rPr>
      <w:rFonts w:ascii="Calibri" w:hAnsi="Calibri" w:eastAsia="宋体" w:cs="Times New Roman"/>
      <w:kern w:val="2"/>
      <w:sz w:val="32"/>
      <w:szCs w:val="24"/>
    </w:rPr>
  </w:style>
  <w:style w:type="character" w:customStyle="1" w:styleId="34">
    <w:name w:val="正文文本缩进 Char"/>
    <w:basedOn w:val="18"/>
    <w:link w:val="8"/>
    <w:qFormat/>
    <w:uiPriority w:val="0"/>
    <w:rPr>
      <w:rFonts w:ascii="Calibri" w:hAnsi="Calibri" w:eastAsia="宋体" w:cs="Times New Roman"/>
      <w:kern w:val="2"/>
      <w:sz w:val="32"/>
      <w:szCs w:val="24"/>
    </w:rPr>
  </w:style>
  <w:style w:type="character" w:customStyle="1" w:styleId="35">
    <w:name w:val="日期 Char"/>
    <w:basedOn w:val="18"/>
    <w:link w:val="10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36">
    <w:name w:val="正文首行缩进 Char"/>
    <w:basedOn w:val="33"/>
    <w:link w:val="4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37">
    <w:name w:val="正文首行缩进 2 Char"/>
    <w:basedOn w:val="34"/>
    <w:link w:val="13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38">
    <w:name w:val="NormalCharacter"/>
    <w:basedOn w:val="18"/>
    <w:qFormat/>
    <w:uiPriority w:val="0"/>
  </w:style>
  <w:style w:type="paragraph" w:customStyle="1" w:styleId="39">
    <w:name w:val="msotocheading"/>
    <w:basedOn w:val="2"/>
    <w:next w:val="1"/>
    <w:qFormat/>
    <w:uiPriority w:val="0"/>
    <w:pPr>
      <w:widowControl/>
      <w:spacing w:before="480" w:after="0" w:line="276" w:lineRule="auto"/>
      <w:jc w:val="left"/>
    </w:pPr>
    <w:rPr>
      <w:rFonts w:ascii="Cambria" w:hAnsi="Cambria"/>
      <w:color w:val="365F91"/>
      <w:kern w:val="0"/>
      <w:sz w:val="28"/>
      <w:szCs w:val="28"/>
    </w:rPr>
  </w:style>
  <w:style w:type="paragraph" w:customStyle="1" w:styleId="40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41">
    <w:name w:val="font31"/>
    <w:basedOn w:val="18"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character" w:customStyle="1" w:styleId="42">
    <w:name w:val="font61"/>
    <w:basedOn w:val="1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3">
    <w:name w:val="font41"/>
    <w:basedOn w:val="18"/>
    <w:qFormat/>
    <w:uiPriority w:val="0"/>
    <w:rPr>
      <w:rFonts w:hint="default" w:ascii="黑体" w:hAnsi="宋体" w:eastAsia="黑体" w:cs="黑体"/>
      <w:color w:val="000000"/>
      <w:sz w:val="16"/>
      <w:szCs w:val="16"/>
      <w:u w:val="none"/>
    </w:rPr>
  </w:style>
  <w:style w:type="character" w:customStyle="1" w:styleId="44">
    <w:name w:val="font01"/>
    <w:basedOn w:val="18"/>
    <w:qFormat/>
    <w:uiPriority w:val="0"/>
    <w:rPr>
      <w:rFonts w:ascii="方正书宋_GBK" w:hAnsi="方正书宋_GBK" w:eastAsia="方正书宋_GBK" w:cs="方正书宋_GBK"/>
      <w:color w:val="000000"/>
      <w:sz w:val="16"/>
      <w:szCs w:val="16"/>
      <w:u w:val="none"/>
    </w:rPr>
  </w:style>
  <w:style w:type="character" w:customStyle="1" w:styleId="45">
    <w:name w:val="font71"/>
    <w:basedOn w:val="18"/>
    <w:qFormat/>
    <w:uiPriority w:val="0"/>
    <w:rPr>
      <w:rFonts w:hint="default" w:ascii="黑体" w:hAnsi="宋体" w:eastAsia="黑体" w:cs="黑体"/>
      <w:color w:val="000000"/>
      <w:sz w:val="16"/>
      <w:szCs w:val="16"/>
      <w:u w:val="none"/>
    </w:rPr>
  </w:style>
  <w:style w:type="character" w:customStyle="1" w:styleId="46">
    <w:name w:val="font81"/>
    <w:basedOn w:val="1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7">
    <w:name w:val="font11"/>
    <w:basedOn w:val="18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8">
    <w:name w:val="font51"/>
    <w:basedOn w:val="18"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20</Pages>
  <Words>1183</Words>
  <Characters>6748</Characters>
  <Lines>56</Lines>
  <Paragraphs>15</Paragraphs>
  <TotalTime>0</TotalTime>
  <ScaleCrop>false</ScaleCrop>
  <LinksUpToDate>false</LinksUpToDate>
  <CharactersWithSpaces>7916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2021-07-25T16:51:00Z</dcterms:created>
  <dc:creator>dreamsummit</dc:creator>
  <cp:lastModifiedBy>oa</cp:lastModifiedBy>
  <cp:lastPrinted>2022-07-13T16:41:00Z</cp:lastPrinted>
  <dcterms:modified xsi:type="dcterms:W3CDTF">2022-07-19T06:46:52Z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