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四平市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租仓企业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</w:t>
      </w:r>
    </w:p>
    <w:tbl>
      <w:tblPr>
        <w:tblStyle w:val="6"/>
        <w:tblW w:w="14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5151"/>
        <w:gridCol w:w="7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9" w:type="dxa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</w:pP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5151" w:type="dxa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企业名称</w:t>
            </w:r>
          </w:p>
        </w:tc>
        <w:tc>
          <w:tcPr>
            <w:tcW w:w="7995" w:type="dxa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企业地址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909" w:type="dxa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  <w:t>1</w:t>
            </w:r>
          </w:p>
        </w:tc>
        <w:tc>
          <w:tcPr>
            <w:tcW w:w="5151" w:type="dxa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lang w:eastAsia="zh-CN"/>
              </w:rPr>
              <w:t>四平市和农牧业有限公司</w:t>
            </w:r>
          </w:p>
        </w:tc>
        <w:tc>
          <w:tcPr>
            <w:tcW w:w="7995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四平市铁西区平西乡致富村五社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909" w:type="dxa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default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  <w:t>2</w:t>
            </w:r>
          </w:p>
        </w:tc>
        <w:tc>
          <w:tcPr>
            <w:tcW w:w="5151" w:type="dxa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  <w:t>四平市四粮集团叶赫粮库有限公司</w:t>
            </w:r>
          </w:p>
        </w:tc>
        <w:tc>
          <w:tcPr>
            <w:tcW w:w="7995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  <w:t>四平市铁东区叶赫镇</w:t>
            </w:r>
          </w:p>
        </w:tc>
      </w:tr>
    </w:tbl>
    <w:p>
      <w:pPr>
        <w:pStyle w:val="2"/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123B6"/>
    <w:rsid w:val="070B1529"/>
    <w:rsid w:val="10893587"/>
    <w:rsid w:val="203369A9"/>
    <w:rsid w:val="2BAE1175"/>
    <w:rsid w:val="343123B6"/>
    <w:rsid w:val="40B970CD"/>
    <w:rsid w:val="462C0661"/>
    <w:rsid w:val="4FFF7B00"/>
    <w:rsid w:val="60BB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CESI黑体-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657</Words>
  <Characters>696</Characters>
  <Lines>0</Lines>
  <Paragraphs>0</Paragraphs>
  <TotalTime>9</TotalTime>
  <ScaleCrop>false</ScaleCrop>
  <LinksUpToDate>false</LinksUpToDate>
  <CharactersWithSpaces>798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2024-09-19T17:03:00Z</dcterms:created>
  <dc:creator>嘉哥</dc:creator>
  <cp:lastModifiedBy>admin</cp:lastModifiedBy>
  <dcterms:modified xsi:type="dcterms:W3CDTF">2026-09-07T11:04:21Z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332627A07D1B45A6B5299E6AC37E0528_43</vt:lpwstr>
  </property>
</Properties>
</file>